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DC26BC" w14:paraId="334C5750"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5B2E21A8" w14:textId="77777777" w:rsidR="00DC26BC" w:rsidRDefault="00DC26BC" w:rsidP="0061257A">
            <w:pPr>
              <w:tabs>
                <w:tab w:val="right" w:pos="9356"/>
              </w:tabs>
              <w:rPr>
                <w:sz w:val="24"/>
                <w:szCs w:val="24"/>
              </w:rPr>
            </w:pPr>
          </w:p>
          <w:p w14:paraId="13CE1BED" w14:textId="77777777" w:rsidR="00DC26BC" w:rsidRDefault="00DC26BC" w:rsidP="0061257A">
            <w:pPr>
              <w:tabs>
                <w:tab w:val="right" w:pos="9356"/>
              </w:tabs>
              <w:rPr>
                <w:sz w:val="24"/>
                <w:szCs w:val="24"/>
              </w:rPr>
            </w:pPr>
          </w:p>
          <w:p w14:paraId="65120A2B" w14:textId="77777777" w:rsidR="00DC26BC" w:rsidRDefault="00DC26BC" w:rsidP="0061257A">
            <w:pPr>
              <w:tabs>
                <w:tab w:val="right" w:pos="9356"/>
              </w:tabs>
              <w:rPr>
                <w:sz w:val="24"/>
                <w:szCs w:val="24"/>
              </w:rPr>
            </w:pPr>
          </w:p>
          <w:p w14:paraId="001D00DF" w14:textId="77777777" w:rsidR="00DC26BC" w:rsidRDefault="00DC26BC" w:rsidP="0061257A">
            <w:pPr>
              <w:tabs>
                <w:tab w:val="right" w:pos="9356"/>
              </w:tabs>
              <w:rPr>
                <w:sz w:val="24"/>
                <w:szCs w:val="24"/>
              </w:rPr>
            </w:pPr>
          </w:p>
          <w:p w14:paraId="73B7180A" w14:textId="77777777" w:rsidR="00DC26BC" w:rsidRDefault="00DC26BC" w:rsidP="0061257A">
            <w:pPr>
              <w:tabs>
                <w:tab w:val="right" w:pos="9356"/>
              </w:tabs>
              <w:rPr>
                <w:sz w:val="24"/>
                <w:szCs w:val="24"/>
              </w:rPr>
            </w:pPr>
          </w:p>
          <w:p w14:paraId="52223E34" w14:textId="77777777" w:rsidR="00DC26BC" w:rsidRDefault="00DC26BC" w:rsidP="0061257A">
            <w:pPr>
              <w:tabs>
                <w:tab w:val="right" w:pos="9356"/>
              </w:tabs>
              <w:rPr>
                <w:sz w:val="24"/>
                <w:szCs w:val="24"/>
              </w:rPr>
            </w:pPr>
          </w:p>
          <w:p w14:paraId="06B941D0" w14:textId="77777777" w:rsidR="00DC26BC" w:rsidRDefault="00DC26BC" w:rsidP="0061257A">
            <w:pPr>
              <w:tabs>
                <w:tab w:val="right" w:pos="9356"/>
              </w:tabs>
              <w:rPr>
                <w:sz w:val="24"/>
                <w:szCs w:val="24"/>
              </w:rPr>
            </w:pPr>
          </w:p>
          <w:p w14:paraId="0C1E71C7" w14:textId="77777777" w:rsidR="00DC26BC" w:rsidRDefault="00DC26BC" w:rsidP="0061257A">
            <w:pPr>
              <w:tabs>
                <w:tab w:val="right" w:pos="9356"/>
              </w:tabs>
              <w:rPr>
                <w:sz w:val="24"/>
                <w:szCs w:val="24"/>
              </w:rPr>
            </w:pPr>
          </w:p>
          <w:p w14:paraId="06FF8F07" w14:textId="77777777" w:rsidR="00DC26BC" w:rsidRDefault="00DC26BC" w:rsidP="0061257A">
            <w:pPr>
              <w:tabs>
                <w:tab w:val="right" w:pos="9356"/>
              </w:tabs>
              <w:jc w:val="center"/>
              <w:rPr>
                <w:i/>
                <w:iCs/>
                <w:sz w:val="16"/>
                <w:szCs w:val="16"/>
              </w:rPr>
            </w:pPr>
          </w:p>
          <w:p w14:paraId="151EA7B5" w14:textId="77777777" w:rsidR="00DC26BC" w:rsidRPr="00766D4B" w:rsidRDefault="00DC26BC"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54148C04" w14:textId="3D62BE18" w:rsidR="00DC26BC" w:rsidRDefault="00DC26BC" w:rsidP="0061257A">
            <w:pPr>
              <w:tabs>
                <w:tab w:val="right" w:pos="9356"/>
              </w:tabs>
              <w:jc w:val="center"/>
              <w:rPr>
                <w:sz w:val="24"/>
                <w:szCs w:val="24"/>
              </w:rPr>
            </w:pPr>
            <w:r>
              <w:rPr>
                <w:b/>
                <w:sz w:val="28"/>
                <w:szCs w:val="28"/>
              </w:rPr>
              <w:t>NÁVRH NA POVOLENIE ZMENY V UŽÍVANÍ STAVBY</w:t>
            </w:r>
          </w:p>
        </w:tc>
      </w:tr>
    </w:tbl>
    <w:p w14:paraId="1A962832" w14:textId="77777777" w:rsidR="003F03E4" w:rsidRDefault="003F03E4" w:rsidP="003F03E4">
      <w:pPr>
        <w:tabs>
          <w:tab w:val="right" w:pos="9356"/>
        </w:tabs>
        <w:rPr>
          <w:sz w:val="24"/>
          <w:szCs w:val="24"/>
        </w:rPr>
      </w:pPr>
    </w:p>
    <w:p w14:paraId="238CC737" w14:textId="77777777" w:rsidR="00F51ACB" w:rsidRPr="007F5162" w:rsidRDefault="00B22EDC" w:rsidP="007F5162">
      <w:pPr>
        <w:tabs>
          <w:tab w:val="right" w:pos="9356"/>
        </w:tabs>
        <w:jc w:val="both"/>
      </w:pPr>
      <w:bookmarkStart w:id="0" w:name="_Hlk334574"/>
      <w:r>
        <w:t>N</w:t>
      </w:r>
      <w:r w:rsidRPr="00B22EDC">
        <w:t xml:space="preserve">ávrh na povolenie zmeny v užívaní stavby </w:t>
      </w:r>
      <w:r w:rsidR="007F5162">
        <w:t xml:space="preserve">podľa § </w:t>
      </w:r>
      <w:r>
        <w:t>85 ods. 1</w:t>
      </w:r>
      <w:r w:rsidR="007F5162">
        <w:t xml:space="preserve"> zákona č. 50/1976 Zb. o územnom plánovaní a stavebnom poriadku v znení neskorších doplnkov a § </w:t>
      </w:r>
      <w:r>
        <w:t>21</w:t>
      </w:r>
      <w:r w:rsidR="007F5162">
        <w:t xml:space="preserve"> vyhlášky č. 453/2000 Z. z., ktorou sa vykonávajú niektoré ustanovenia stavebného zákona.</w:t>
      </w:r>
      <w:bookmarkEnd w:id="0"/>
    </w:p>
    <w:p w14:paraId="6AC358B4" w14:textId="77777777" w:rsidR="009A69AD" w:rsidRPr="003F03E4" w:rsidRDefault="009A69AD" w:rsidP="009A69AD">
      <w:pPr>
        <w:tabs>
          <w:tab w:val="right" w:pos="9356"/>
        </w:tabs>
        <w:rPr>
          <w:sz w:val="24"/>
          <w:szCs w:val="24"/>
        </w:rPr>
      </w:pPr>
    </w:p>
    <w:p w14:paraId="632ED56B" w14:textId="77777777" w:rsidR="003F03E4" w:rsidRPr="009A69AD" w:rsidRDefault="00F51ACB" w:rsidP="009A69AD">
      <w:pPr>
        <w:rPr>
          <w:b/>
        </w:rPr>
      </w:pPr>
      <w:r w:rsidRPr="00F51ACB">
        <w:rPr>
          <w:b/>
        </w:rPr>
        <w:t xml:space="preserve">1. </w:t>
      </w:r>
      <w:r w:rsidR="007F5162">
        <w:rPr>
          <w:b/>
        </w:rPr>
        <w:t>Stavebník</w:t>
      </w:r>
      <w:r w:rsidR="009A69AD">
        <w:rPr>
          <w:b/>
        </w:rPr>
        <w:t xml:space="preserve">: </w:t>
      </w:r>
      <w:r w:rsidR="003F03E4" w:rsidRPr="00F51ACB">
        <w:rPr>
          <w:b/>
        </w:rPr>
        <w:t>Meno a priezvisko, adresa/obchodné meno, adresa, IČO</w:t>
      </w:r>
      <w:r w:rsidR="003F03E4" w:rsidRPr="00F51ACB">
        <w:t xml:space="preserve">, tel. kontakt: </w:t>
      </w:r>
    </w:p>
    <w:p w14:paraId="16BE5685" w14:textId="77777777" w:rsidR="003F03E4" w:rsidRPr="00F51ACB" w:rsidRDefault="003F03E4" w:rsidP="00F51ACB">
      <w:pPr>
        <w:tabs>
          <w:tab w:val="right" w:leader="dot" w:pos="10772"/>
        </w:tabs>
        <w:spacing w:before="120"/>
      </w:pPr>
      <w:r w:rsidRPr="00F51ACB">
        <w:tab/>
      </w:r>
    </w:p>
    <w:p w14:paraId="1F09EE55" w14:textId="77777777" w:rsidR="003F03E4" w:rsidRPr="00F51ACB" w:rsidRDefault="003F03E4" w:rsidP="00F51ACB">
      <w:pPr>
        <w:tabs>
          <w:tab w:val="right" w:leader="dot" w:pos="10772"/>
        </w:tabs>
        <w:spacing w:before="120"/>
      </w:pPr>
      <w:r w:rsidRPr="00F51ACB">
        <w:tab/>
      </w:r>
    </w:p>
    <w:p w14:paraId="5B08E754" w14:textId="77777777" w:rsidR="003F03E4" w:rsidRPr="00F51ACB" w:rsidRDefault="009A69AD" w:rsidP="00F51ACB">
      <w:pPr>
        <w:tabs>
          <w:tab w:val="right" w:leader="dot" w:pos="10772"/>
        </w:tabs>
        <w:spacing w:before="120"/>
      </w:pPr>
      <w:r>
        <w:t xml:space="preserve">v zastúpení: </w:t>
      </w:r>
      <w:r w:rsidR="003F03E4" w:rsidRPr="00F51ACB">
        <w:tab/>
      </w:r>
    </w:p>
    <w:p w14:paraId="7F9F610C" w14:textId="77777777" w:rsidR="009A69AD" w:rsidRDefault="009A69AD" w:rsidP="009A69AD">
      <w:pPr>
        <w:tabs>
          <w:tab w:val="right" w:leader="dot" w:pos="10772"/>
        </w:tabs>
        <w:jc w:val="both"/>
        <w:rPr>
          <w:b/>
        </w:rPr>
      </w:pPr>
      <w:bookmarkStart w:id="1" w:name="_Hlk334661"/>
    </w:p>
    <w:p w14:paraId="205AF9E7" w14:textId="77777777" w:rsidR="009A69AD" w:rsidRDefault="003F03E4" w:rsidP="009A69AD">
      <w:pPr>
        <w:tabs>
          <w:tab w:val="right" w:leader="dot" w:pos="10772"/>
        </w:tabs>
        <w:jc w:val="both"/>
      </w:pPr>
      <w:bookmarkStart w:id="2" w:name="_Hlk334674"/>
      <w:r w:rsidRPr="00F51ACB">
        <w:rPr>
          <w:b/>
        </w:rPr>
        <w:t xml:space="preserve">2. Druh a stručný popis stavby </w:t>
      </w:r>
      <w:r w:rsidR="007F5162" w:rsidRPr="007F5162">
        <w:tab/>
      </w:r>
    </w:p>
    <w:p w14:paraId="5D31E629" w14:textId="77777777" w:rsidR="003F03E4" w:rsidRPr="00F51ACB" w:rsidRDefault="007F5162" w:rsidP="007F5162">
      <w:pPr>
        <w:tabs>
          <w:tab w:val="left" w:pos="284"/>
          <w:tab w:val="right" w:leader="dot" w:pos="10772"/>
        </w:tabs>
        <w:spacing w:before="120"/>
        <w:jc w:val="both"/>
      </w:pPr>
      <w:r>
        <w:tab/>
      </w:r>
      <w:r w:rsidRPr="007F5162">
        <w:t>Miesto stavby (Obec, ulica, príp. súpisné č.)</w:t>
      </w:r>
      <w:r w:rsidR="003F03E4" w:rsidRPr="00F51ACB">
        <w:t xml:space="preserve"> </w:t>
      </w:r>
      <w:r w:rsidR="003F03E4" w:rsidRPr="00F51ACB">
        <w:tab/>
      </w:r>
    </w:p>
    <w:p w14:paraId="5E57AB87" w14:textId="77777777" w:rsidR="00B22EDC" w:rsidRDefault="007F5162" w:rsidP="00B22EDC">
      <w:pPr>
        <w:tabs>
          <w:tab w:val="left" w:pos="284"/>
          <w:tab w:val="right" w:leader="dot" w:pos="10772"/>
        </w:tabs>
        <w:spacing w:before="120"/>
      </w:pPr>
      <w:r>
        <w:tab/>
      </w:r>
      <w:bookmarkEnd w:id="1"/>
      <w:bookmarkEnd w:id="2"/>
      <w:r w:rsidR="00B22EDC">
        <w:t xml:space="preserve">Parcela číslo / katastrálne územie </w:t>
      </w:r>
      <w:r w:rsidR="00B22EDC">
        <w:tab/>
      </w:r>
    </w:p>
    <w:p w14:paraId="645C44D0" w14:textId="77777777" w:rsidR="00B22EDC" w:rsidRPr="00F51ACB" w:rsidRDefault="00B22EDC" w:rsidP="00B22EDC">
      <w:pPr>
        <w:tabs>
          <w:tab w:val="left" w:pos="284"/>
          <w:tab w:val="right" w:leader="dot" w:pos="10772"/>
        </w:tabs>
        <w:spacing w:before="240"/>
      </w:pPr>
      <w:r>
        <w:rPr>
          <w:b/>
        </w:rPr>
        <w:t>3</w:t>
      </w:r>
      <w:r w:rsidRPr="00F51ACB">
        <w:t xml:space="preserve">. </w:t>
      </w:r>
      <w:r>
        <w:t xml:space="preserve"> </w:t>
      </w:r>
      <w:r w:rsidRPr="00B22EDC">
        <w:rPr>
          <w:b/>
        </w:rPr>
        <w:t>Doterajší spôsob užívania stavby:</w:t>
      </w:r>
    </w:p>
    <w:p w14:paraId="42C8D98C" w14:textId="77777777" w:rsidR="00B22EDC" w:rsidRPr="00F51ACB" w:rsidRDefault="00B22EDC" w:rsidP="00F25D24">
      <w:pPr>
        <w:tabs>
          <w:tab w:val="right" w:leader="dot" w:pos="10772"/>
        </w:tabs>
        <w:spacing w:before="120"/>
      </w:pPr>
      <w:r w:rsidRPr="00F51ACB">
        <w:tab/>
      </w:r>
    </w:p>
    <w:p w14:paraId="2E4E9E9C" w14:textId="77777777" w:rsidR="00B22EDC" w:rsidRDefault="00B22EDC" w:rsidP="00F25D24">
      <w:pPr>
        <w:tabs>
          <w:tab w:val="right" w:leader="dot" w:pos="10772"/>
        </w:tabs>
        <w:spacing w:before="120"/>
      </w:pPr>
      <w:r w:rsidRPr="00F51ACB">
        <w:tab/>
      </w:r>
    </w:p>
    <w:p w14:paraId="19279CD8" w14:textId="77777777" w:rsidR="00B22EDC" w:rsidRDefault="00B22EDC" w:rsidP="00F25D24">
      <w:pPr>
        <w:tabs>
          <w:tab w:val="right" w:leader="dot" w:pos="10772"/>
        </w:tabs>
        <w:spacing w:before="120"/>
      </w:pPr>
      <w:r w:rsidRPr="00F51ACB">
        <w:tab/>
      </w:r>
    </w:p>
    <w:p w14:paraId="1FB8B99A" w14:textId="77777777" w:rsidR="00B22EDC" w:rsidRPr="00B22EDC" w:rsidRDefault="00B22EDC" w:rsidP="00F25D24">
      <w:pPr>
        <w:spacing w:before="120"/>
        <w:rPr>
          <w:b/>
        </w:rPr>
      </w:pPr>
      <w:r>
        <w:rPr>
          <w:b/>
        </w:rPr>
        <w:t>4</w:t>
      </w:r>
      <w:r w:rsidRPr="00B22EDC">
        <w:rPr>
          <w:b/>
        </w:rPr>
        <w:t>.  Údaje o novom spôsobe užívania stavby:</w:t>
      </w:r>
    </w:p>
    <w:p w14:paraId="0CB50617" w14:textId="77777777" w:rsidR="00B22EDC" w:rsidRPr="00F51ACB" w:rsidRDefault="00B22EDC" w:rsidP="00F25D24">
      <w:pPr>
        <w:tabs>
          <w:tab w:val="right" w:leader="dot" w:pos="10772"/>
        </w:tabs>
        <w:spacing w:before="120"/>
      </w:pPr>
      <w:r w:rsidRPr="00F51ACB">
        <w:tab/>
      </w:r>
    </w:p>
    <w:p w14:paraId="17B75C3A" w14:textId="77777777" w:rsidR="00B22EDC" w:rsidRDefault="00B22EDC" w:rsidP="00F25D24">
      <w:pPr>
        <w:tabs>
          <w:tab w:val="right" w:leader="dot" w:pos="10772"/>
        </w:tabs>
        <w:spacing w:before="120"/>
      </w:pPr>
      <w:r w:rsidRPr="00F51ACB">
        <w:tab/>
      </w:r>
    </w:p>
    <w:p w14:paraId="7059D590" w14:textId="77777777" w:rsidR="00B22EDC" w:rsidRDefault="00B22EDC" w:rsidP="00F25D24">
      <w:pPr>
        <w:tabs>
          <w:tab w:val="right" w:leader="dot" w:pos="10772"/>
        </w:tabs>
        <w:spacing w:before="120"/>
      </w:pPr>
      <w:r w:rsidRPr="00F51ACB">
        <w:tab/>
      </w:r>
    </w:p>
    <w:p w14:paraId="4162F3DE" w14:textId="77777777" w:rsidR="00B22EDC" w:rsidRPr="00F51ACB" w:rsidRDefault="00B22EDC" w:rsidP="00F25D24">
      <w:pPr>
        <w:spacing w:before="120"/>
      </w:pPr>
      <w:r>
        <w:rPr>
          <w:b/>
        </w:rPr>
        <w:t>5</w:t>
      </w:r>
      <w:r w:rsidRPr="00B22EDC">
        <w:rPr>
          <w:b/>
        </w:rPr>
        <w:t>.  Zoznam účastníkov konania, ktorí sú navrhovateľovi známi:</w:t>
      </w:r>
    </w:p>
    <w:p w14:paraId="0C325D8C" w14:textId="77777777" w:rsidR="00B22EDC" w:rsidRPr="00F51ACB" w:rsidRDefault="00B22EDC" w:rsidP="00F25D24">
      <w:pPr>
        <w:tabs>
          <w:tab w:val="right" w:leader="dot" w:pos="10772"/>
        </w:tabs>
        <w:spacing w:before="120"/>
      </w:pPr>
      <w:r w:rsidRPr="00F51ACB">
        <w:tab/>
      </w:r>
    </w:p>
    <w:p w14:paraId="033B8BCB" w14:textId="77777777" w:rsidR="00B22EDC" w:rsidRDefault="00B22EDC" w:rsidP="00F25D24">
      <w:pPr>
        <w:tabs>
          <w:tab w:val="right" w:leader="dot" w:pos="10772"/>
        </w:tabs>
        <w:spacing w:before="120"/>
      </w:pPr>
      <w:r w:rsidRPr="00F51ACB">
        <w:tab/>
      </w:r>
    </w:p>
    <w:p w14:paraId="1E6EAC9C" w14:textId="77777777" w:rsidR="00B22EDC" w:rsidRDefault="00B22EDC" w:rsidP="00F25D24">
      <w:pPr>
        <w:tabs>
          <w:tab w:val="right" w:leader="dot" w:pos="10772"/>
        </w:tabs>
        <w:spacing w:before="120"/>
      </w:pPr>
      <w:r w:rsidRPr="00F51ACB">
        <w:tab/>
      </w:r>
    </w:p>
    <w:p w14:paraId="38AED626" w14:textId="77777777" w:rsidR="00DC26BC" w:rsidRDefault="00DC26BC" w:rsidP="00DC26BC">
      <w:pPr>
        <w:spacing w:before="120"/>
        <w:jc w:val="both"/>
        <w:rPr>
          <w:sz w:val="16"/>
        </w:rPr>
      </w:pPr>
    </w:p>
    <w:p w14:paraId="16E0A98E" w14:textId="6C7AA8E9" w:rsidR="007F5162" w:rsidRDefault="00DC26BC" w:rsidP="00DC26BC">
      <w:pPr>
        <w:spacing w:before="120"/>
        <w:jc w:val="both"/>
        <w:rPr>
          <w:b/>
        </w:rPr>
      </w:pPr>
      <w:r w:rsidRPr="00DC26BC">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C26BC">
        <w:rPr>
          <w:sz w:val="16"/>
        </w:rPr>
        <w:t>Z.z</w:t>
      </w:r>
      <w:proofErr w:type="spellEnd"/>
      <w:r w:rsidRPr="00DC26BC">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43D55EA3" w14:textId="77777777" w:rsidR="007F5162" w:rsidRDefault="007F5162" w:rsidP="007F5162">
      <w:pPr>
        <w:spacing w:before="60"/>
      </w:pPr>
    </w:p>
    <w:p w14:paraId="6B9C79F0" w14:textId="77777777" w:rsidR="003F03E4" w:rsidRDefault="003F03E4" w:rsidP="003F03E4">
      <w:pPr>
        <w:rPr>
          <w:sz w:val="24"/>
          <w:szCs w:val="24"/>
        </w:rPr>
      </w:pPr>
    </w:p>
    <w:p w14:paraId="6CFEED83" w14:textId="77777777" w:rsidR="003F03E4" w:rsidRPr="00041642" w:rsidRDefault="003F03E4" w:rsidP="003F03E4">
      <w:r w:rsidRPr="00041642">
        <w:t xml:space="preserve">V............................... dňa ..........................    </w:t>
      </w:r>
      <w:r w:rsidR="00041642">
        <w:t xml:space="preserve">           </w:t>
      </w:r>
      <w:r w:rsidRPr="00041642">
        <w:t>.......................................................................</w:t>
      </w:r>
    </w:p>
    <w:p w14:paraId="0AEAA837" w14:textId="77777777" w:rsidR="003F03E4" w:rsidRPr="00041642" w:rsidRDefault="003F03E4" w:rsidP="00F51ACB">
      <w:pPr>
        <w:ind w:left="2552" w:firstLine="142"/>
        <w:jc w:val="center"/>
      </w:pPr>
      <w:r w:rsidRPr="00041642">
        <w:t>podpis navrhovateľa, resp. oprávnenej osoby</w:t>
      </w:r>
    </w:p>
    <w:p w14:paraId="6743EF90"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344A603F" w14:textId="77777777" w:rsidR="00F25D24" w:rsidRDefault="00F25D24" w:rsidP="00041642">
      <w:pPr>
        <w:jc w:val="both"/>
        <w:rPr>
          <w:sz w:val="18"/>
          <w:szCs w:val="24"/>
        </w:rPr>
      </w:pPr>
    </w:p>
    <w:p w14:paraId="245B312C" w14:textId="3CB67B6C" w:rsidR="00041642" w:rsidRDefault="00041642" w:rsidP="00041642">
      <w:pPr>
        <w:jc w:val="both"/>
        <w:rPr>
          <w:sz w:val="18"/>
          <w:szCs w:val="24"/>
        </w:rPr>
      </w:pPr>
    </w:p>
    <w:p w14:paraId="597A281E" w14:textId="77777777" w:rsidR="00095BE5" w:rsidRPr="00095BE5" w:rsidRDefault="00095BE5" w:rsidP="00095BE5">
      <w:pPr>
        <w:tabs>
          <w:tab w:val="left" w:pos="5205"/>
        </w:tabs>
        <w:rPr>
          <w:b/>
          <w:sz w:val="20"/>
          <w:szCs w:val="20"/>
        </w:rPr>
      </w:pPr>
      <w:bookmarkStart w:id="3" w:name="_Hlk335509"/>
      <w:r w:rsidRPr="00095BE5">
        <w:rPr>
          <w:b/>
          <w:sz w:val="20"/>
          <w:szCs w:val="20"/>
        </w:rPr>
        <w:t>Prílohy:</w:t>
      </w:r>
    </w:p>
    <w:p w14:paraId="3E61FD83" w14:textId="77777777" w:rsidR="00095BE5" w:rsidRDefault="00095BE5" w:rsidP="00095BE5">
      <w:pPr>
        <w:numPr>
          <w:ilvl w:val="0"/>
          <w:numId w:val="7"/>
        </w:numPr>
        <w:suppressAutoHyphens w:val="0"/>
        <w:autoSpaceDE/>
        <w:jc w:val="both"/>
        <w:rPr>
          <w:sz w:val="18"/>
          <w:szCs w:val="18"/>
        </w:rPr>
      </w:pPr>
      <w:r w:rsidRPr="00095BE5">
        <w:rPr>
          <w:sz w:val="18"/>
          <w:szCs w:val="18"/>
        </w:rPr>
        <w:t>Doklad preukazujúci vlastnícke alebo iné právo k</w:t>
      </w:r>
      <w:r>
        <w:rPr>
          <w:sz w:val="18"/>
          <w:szCs w:val="18"/>
        </w:rPr>
        <w:t> </w:t>
      </w:r>
      <w:r w:rsidRPr="00095BE5">
        <w:rPr>
          <w:sz w:val="18"/>
          <w:szCs w:val="18"/>
        </w:rPr>
        <w:t>pozemku</w:t>
      </w:r>
      <w:r>
        <w:rPr>
          <w:sz w:val="18"/>
          <w:szCs w:val="18"/>
        </w:rPr>
        <w:t>/stavbe</w:t>
      </w:r>
      <w:r w:rsidRPr="00095BE5">
        <w:rPr>
          <w:sz w:val="18"/>
          <w:szCs w:val="18"/>
        </w:rPr>
        <w:t xml:space="preserve"> ak </w:t>
      </w:r>
      <w:r>
        <w:rPr>
          <w:sz w:val="18"/>
          <w:szCs w:val="18"/>
        </w:rPr>
        <w:t>stavebník</w:t>
      </w:r>
      <w:r w:rsidRPr="00095BE5">
        <w:rPr>
          <w:sz w:val="18"/>
          <w:szCs w:val="18"/>
        </w:rPr>
        <w:t xml:space="preserve"> </w:t>
      </w:r>
      <w:r w:rsidRPr="00B22EDC">
        <w:rPr>
          <w:b/>
          <w:sz w:val="18"/>
          <w:szCs w:val="18"/>
        </w:rPr>
        <w:t>nie je</w:t>
      </w:r>
      <w:r>
        <w:rPr>
          <w:sz w:val="18"/>
          <w:szCs w:val="18"/>
        </w:rPr>
        <w:t xml:space="preserve"> jeho</w:t>
      </w:r>
      <w:r w:rsidRPr="00095BE5">
        <w:rPr>
          <w:sz w:val="18"/>
          <w:szCs w:val="18"/>
        </w:rPr>
        <w:t xml:space="preserve"> vlastníkom</w:t>
      </w:r>
      <w:r w:rsidR="00B22EDC">
        <w:rPr>
          <w:sz w:val="18"/>
          <w:szCs w:val="18"/>
        </w:rPr>
        <w:t>.</w:t>
      </w:r>
      <w:r w:rsidRPr="00095BE5">
        <w:rPr>
          <w:sz w:val="18"/>
          <w:szCs w:val="18"/>
        </w:rPr>
        <w:t xml:space="preserve"> </w:t>
      </w:r>
    </w:p>
    <w:p w14:paraId="504752AC" w14:textId="77777777" w:rsidR="00B22EDC" w:rsidRDefault="00B22EDC" w:rsidP="00095BE5">
      <w:pPr>
        <w:numPr>
          <w:ilvl w:val="0"/>
          <w:numId w:val="7"/>
        </w:numPr>
        <w:suppressAutoHyphens w:val="0"/>
        <w:autoSpaceDE/>
        <w:jc w:val="both"/>
        <w:rPr>
          <w:sz w:val="18"/>
          <w:szCs w:val="18"/>
        </w:rPr>
      </w:pPr>
      <w:r>
        <w:rPr>
          <w:sz w:val="18"/>
          <w:szCs w:val="18"/>
        </w:rPr>
        <w:t>Kópia z katastrálnej mapy (na právne úkony).</w:t>
      </w:r>
    </w:p>
    <w:p w14:paraId="5B3B6048" w14:textId="77777777" w:rsidR="00095BE5" w:rsidRPr="00B22EDC" w:rsidRDefault="00B22EDC" w:rsidP="00B22EDC">
      <w:pPr>
        <w:numPr>
          <w:ilvl w:val="0"/>
          <w:numId w:val="7"/>
        </w:numPr>
        <w:suppressAutoHyphens w:val="0"/>
        <w:autoSpaceDE/>
        <w:jc w:val="both"/>
        <w:rPr>
          <w:sz w:val="18"/>
          <w:szCs w:val="18"/>
        </w:rPr>
      </w:pPr>
      <w:r w:rsidRPr="00B22EDC">
        <w:rPr>
          <w:sz w:val="18"/>
          <w:szCs w:val="18"/>
        </w:rPr>
        <w:t>Dokumentácia s vyznačením pôvodného a navrhovaného spôsobu užívania jednotlivých  priestorov stavby.</w:t>
      </w:r>
    </w:p>
    <w:p w14:paraId="0FE99528" w14:textId="77777777" w:rsidR="00B22EDC" w:rsidRPr="00B22EDC" w:rsidRDefault="00B22EDC" w:rsidP="00B22EDC">
      <w:pPr>
        <w:numPr>
          <w:ilvl w:val="0"/>
          <w:numId w:val="7"/>
        </w:numPr>
        <w:suppressAutoHyphens w:val="0"/>
        <w:autoSpaceDE/>
        <w:jc w:val="both"/>
        <w:rPr>
          <w:sz w:val="18"/>
          <w:szCs w:val="18"/>
        </w:rPr>
      </w:pPr>
      <w:r w:rsidRPr="00B22EDC">
        <w:rPr>
          <w:sz w:val="18"/>
          <w:szCs w:val="18"/>
        </w:rPr>
        <w:t>Doklady o rokovaní s účastníkmi konania, ak sa konali pred podaním žiadosti.</w:t>
      </w:r>
    </w:p>
    <w:p w14:paraId="0F0BE1B2" w14:textId="77777777" w:rsidR="00095BE5" w:rsidRDefault="00B22EDC" w:rsidP="00B22EDC">
      <w:pPr>
        <w:numPr>
          <w:ilvl w:val="0"/>
          <w:numId w:val="7"/>
        </w:numPr>
        <w:suppressAutoHyphens w:val="0"/>
        <w:autoSpaceDE/>
        <w:jc w:val="both"/>
        <w:rPr>
          <w:sz w:val="18"/>
          <w:szCs w:val="18"/>
        </w:rPr>
      </w:pPr>
      <w:r w:rsidRPr="00B22EDC">
        <w:rPr>
          <w:sz w:val="18"/>
          <w:szCs w:val="18"/>
        </w:rPr>
        <w:t>Rozhodnutia, stanoviská, súhlasy a vyjadrenia dotknutých orgánov štátnej správy.</w:t>
      </w:r>
    </w:p>
    <w:p w14:paraId="55DE2C0D" w14:textId="77777777" w:rsidR="00B22EDC" w:rsidRPr="00267A9D" w:rsidRDefault="00B22EDC" w:rsidP="00B22EDC">
      <w:pPr>
        <w:numPr>
          <w:ilvl w:val="0"/>
          <w:numId w:val="7"/>
        </w:numPr>
        <w:suppressAutoHyphens w:val="0"/>
        <w:autoSpaceDE/>
        <w:jc w:val="both"/>
        <w:rPr>
          <w:sz w:val="18"/>
          <w:szCs w:val="18"/>
        </w:rPr>
      </w:pPr>
      <w:r w:rsidRPr="00B22EDC">
        <w:rPr>
          <w:sz w:val="18"/>
          <w:szCs w:val="18"/>
        </w:rPr>
        <w:t>Kolaudačné rozhodnutie alebo stavebné povolenie, z ktorého je zrejmé na aký účel bola stavba povolená, alebo dokumentácia skutočného realizovania stavby (</w:t>
      </w:r>
      <w:proofErr w:type="spellStart"/>
      <w:r w:rsidRPr="00B22EDC">
        <w:rPr>
          <w:sz w:val="18"/>
          <w:szCs w:val="18"/>
        </w:rPr>
        <w:t>pasport</w:t>
      </w:r>
      <w:proofErr w:type="spellEnd"/>
      <w:r w:rsidRPr="00B22EDC">
        <w:rPr>
          <w:sz w:val="18"/>
          <w:szCs w:val="18"/>
        </w:rPr>
        <w:t xml:space="preserve"> stavby), ak sa iné doklady nezachovali.</w:t>
      </w:r>
    </w:p>
    <w:p w14:paraId="474CC604" w14:textId="77777777" w:rsidR="00095BE5" w:rsidRDefault="00095BE5" w:rsidP="00095BE5">
      <w:pPr>
        <w:numPr>
          <w:ilvl w:val="0"/>
          <w:numId w:val="7"/>
        </w:numPr>
        <w:suppressAutoHyphens w:val="0"/>
        <w:autoSpaceDE/>
        <w:ind w:left="357" w:hanging="357"/>
        <w:jc w:val="both"/>
        <w:rPr>
          <w:sz w:val="18"/>
          <w:szCs w:val="18"/>
        </w:rPr>
      </w:pPr>
      <w:r w:rsidRPr="000E3D5A">
        <w:rPr>
          <w:sz w:val="18"/>
          <w:szCs w:val="18"/>
        </w:rPr>
        <w:t xml:space="preserve">Správny poplatok v zmysle zákona č. 145/1995 Z. z. – </w:t>
      </w:r>
      <w:r w:rsidRPr="00095BE5">
        <w:rPr>
          <w:sz w:val="18"/>
          <w:szCs w:val="18"/>
        </w:rPr>
        <w:t>platí sa v pokladni príslušnej obce</w:t>
      </w:r>
      <w:r>
        <w:rPr>
          <w:sz w:val="18"/>
          <w:szCs w:val="18"/>
        </w:rPr>
        <w:t>.</w:t>
      </w:r>
    </w:p>
    <w:p w14:paraId="67555261" w14:textId="77777777" w:rsidR="0041612B" w:rsidRDefault="0041612B" w:rsidP="00F51ACB">
      <w:pPr>
        <w:jc w:val="both"/>
        <w:rPr>
          <w:b/>
          <w:bCs/>
          <w:sz w:val="20"/>
          <w:szCs w:val="20"/>
        </w:rPr>
      </w:pPr>
    </w:p>
    <w:p w14:paraId="4F4645A7" w14:textId="77777777" w:rsidR="00F51ACB" w:rsidRPr="00095BE5" w:rsidRDefault="00F51ACB" w:rsidP="00F51ACB">
      <w:pPr>
        <w:jc w:val="both"/>
        <w:rPr>
          <w:sz w:val="20"/>
          <w:szCs w:val="20"/>
        </w:rPr>
      </w:pPr>
      <w:r w:rsidRPr="00095BE5">
        <w:rPr>
          <w:b/>
          <w:bCs/>
          <w:sz w:val="20"/>
          <w:szCs w:val="20"/>
        </w:rPr>
        <w:t>Poznámka:</w:t>
      </w:r>
    </w:p>
    <w:p w14:paraId="55EAFF84" w14:textId="77777777" w:rsidR="005C2F45" w:rsidRPr="00095BE5" w:rsidRDefault="00F51ACB" w:rsidP="00CC78CA">
      <w:pPr>
        <w:jc w:val="both"/>
        <w:rPr>
          <w:iCs/>
          <w:sz w:val="20"/>
          <w:szCs w:val="20"/>
        </w:rPr>
      </w:pPr>
      <w:r w:rsidRPr="00095BE5">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dokladov.</w:t>
      </w:r>
      <w:bookmarkEnd w:id="3"/>
    </w:p>
    <w:sectPr w:rsidR="005C2F45" w:rsidRPr="00095BE5"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C569" w14:textId="77777777" w:rsidR="009D5828" w:rsidRDefault="009D5828" w:rsidP="00F25D24">
      <w:r>
        <w:separator/>
      </w:r>
    </w:p>
  </w:endnote>
  <w:endnote w:type="continuationSeparator" w:id="0">
    <w:p w14:paraId="095CCE03" w14:textId="77777777" w:rsidR="009D5828" w:rsidRDefault="009D5828" w:rsidP="00F2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D33" w14:textId="638821D8" w:rsidR="00F25D24" w:rsidRDefault="00F25D24" w:rsidP="00F25D24">
    <w:pPr>
      <w:pStyle w:val="Pta"/>
      <w:jc w:val="right"/>
      <w:rPr>
        <w:color w:val="AEAAAA" w:themeColor="background2" w:themeShade="BF"/>
        <w:sz w:val="18"/>
      </w:rPr>
    </w:pPr>
    <w:r>
      <w:rPr>
        <w:color w:val="AEAAAA" w:themeColor="background2" w:themeShade="BF"/>
        <w:sz w:val="18"/>
      </w:rPr>
      <w:t xml:space="preserve">08_01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0112F6">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11AE" w14:textId="77777777" w:rsidR="009D5828" w:rsidRDefault="009D5828" w:rsidP="00F25D24">
      <w:r>
        <w:separator/>
      </w:r>
    </w:p>
  </w:footnote>
  <w:footnote w:type="continuationSeparator" w:id="0">
    <w:p w14:paraId="08134B17" w14:textId="77777777" w:rsidR="009D5828" w:rsidRDefault="009D5828" w:rsidP="00F2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0"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785954011">
    <w:abstractNumId w:val="0"/>
  </w:num>
  <w:num w:numId="2" w16cid:durableId="1671248717">
    <w:abstractNumId w:val="9"/>
  </w:num>
  <w:num w:numId="3" w16cid:durableId="1365860871">
    <w:abstractNumId w:val="6"/>
  </w:num>
  <w:num w:numId="4" w16cid:durableId="472017636">
    <w:abstractNumId w:val="8"/>
  </w:num>
  <w:num w:numId="5" w16cid:durableId="514534689">
    <w:abstractNumId w:val="1"/>
  </w:num>
  <w:num w:numId="6" w16cid:durableId="852037569">
    <w:abstractNumId w:val="7"/>
  </w:num>
  <w:num w:numId="7" w16cid:durableId="838882704">
    <w:abstractNumId w:val="5"/>
  </w:num>
  <w:num w:numId="8" w16cid:durableId="1225994344">
    <w:abstractNumId w:val="10"/>
  </w:num>
  <w:num w:numId="9" w16cid:durableId="1042945396">
    <w:abstractNumId w:val="3"/>
  </w:num>
  <w:num w:numId="10" w16cid:durableId="1221482802">
    <w:abstractNumId w:val="4"/>
  </w:num>
  <w:num w:numId="11" w16cid:durableId="122926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112F6"/>
    <w:rsid w:val="00041642"/>
    <w:rsid w:val="00095BE5"/>
    <w:rsid w:val="00202CEB"/>
    <w:rsid w:val="003B3D17"/>
    <w:rsid w:val="003D6B08"/>
    <w:rsid w:val="003F03E4"/>
    <w:rsid w:val="0041612B"/>
    <w:rsid w:val="005C2F45"/>
    <w:rsid w:val="00705FD0"/>
    <w:rsid w:val="007F5162"/>
    <w:rsid w:val="008340BF"/>
    <w:rsid w:val="00844BD1"/>
    <w:rsid w:val="009357A4"/>
    <w:rsid w:val="009A69AD"/>
    <w:rsid w:val="009D5828"/>
    <w:rsid w:val="00A937E6"/>
    <w:rsid w:val="00AB1686"/>
    <w:rsid w:val="00B22EDC"/>
    <w:rsid w:val="00CC78CA"/>
    <w:rsid w:val="00CE371A"/>
    <w:rsid w:val="00D4614C"/>
    <w:rsid w:val="00DC26BC"/>
    <w:rsid w:val="00F035D8"/>
    <w:rsid w:val="00F03660"/>
    <w:rsid w:val="00F25D24"/>
    <w:rsid w:val="00F51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26E1"/>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F25D24"/>
    <w:pPr>
      <w:tabs>
        <w:tab w:val="center" w:pos="4536"/>
        <w:tab w:val="right" w:pos="9072"/>
      </w:tabs>
    </w:pPr>
  </w:style>
  <w:style w:type="character" w:customStyle="1" w:styleId="PtaChar">
    <w:name w:val="Päta Char"/>
    <w:basedOn w:val="Predvolenpsmoodseku"/>
    <w:link w:val="Pta"/>
    <w:uiPriority w:val="99"/>
    <w:rsid w:val="00F25D24"/>
    <w:rPr>
      <w:rFonts w:ascii="Times New Roman" w:hAnsi="Times New Roman" w:cs="Times New Roman"/>
      <w:lang w:eastAsia="ar-SA"/>
    </w:rPr>
  </w:style>
  <w:style w:type="table" w:styleId="Mriekatabuky">
    <w:name w:val="Table Grid"/>
    <w:basedOn w:val="Normlnatabuka"/>
    <w:uiPriority w:val="39"/>
    <w:rsid w:val="00DC2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3</cp:revision>
  <cp:lastPrinted>2022-05-12T09:20:00Z</cp:lastPrinted>
  <dcterms:created xsi:type="dcterms:W3CDTF">2022-05-12T08:57:00Z</dcterms:created>
  <dcterms:modified xsi:type="dcterms:W3CDTF">2022-05-12T09:22:00Z</dcterms:modified>
</cp:coreProperties>
</file>